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1E6074" w:rsidTr="00270E95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1E6074" w:rsidRPr="001E6074" w:rsidRDefault="001E6074" w:rsidP="00955CEA">
            <w:pPr>
              <w:ind w:firstLine="0"/>
              <w:jc w:val="left"/>
              <w:rPr>
                <w:color w:val="FFFFFF" w:themeColor="background1"/>
              </w:rPr>
            </w:pPr>
            <w:bookmarkStart w:id="0" w:name="_GoBack" w:colFirst="0" w:colLast="0"/>
            <w:r w:rsidRPr="001E6074">
              <w:rPr>
                <w:color w:val="FFFFFF" w:themeColor="background1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1E6074" w:rsidRDefault="001E6074" w:rsidP="00270E95">
            <w:pPr>
              <w:ind w:firstLine="0"/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1E6074" w:rsidRDefault="001E6074" w:rsidP="001E6074">
            <w:pPr>
              <w:ind w:firstLine="0"/>
              <w:jc w:val="left"/>
            </w:pPr>
            <w:r>
              <w:t>УТВЕРЖДАЮ</w:t>
            </w:r>
          </w:p>
        </w:tc>
      </w:tr>
      <w:tr w:rsidR="001E6074" w:rsidTr="00270E95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1E6074" w:rsidRPr="001E6074" w:rsidRDefault="001E6074" w:rsidP="00955CEA">
            <w:pPr>
              <w:ind w:firstLine="0"/>
              <w:jc w:val="left"/>
              <w:rPr>
                <w:color w:val="FFFFFF" w:themeColor="background1"/>
              </w:rPr>
            </w:pPr>
            <w:r w:rsidRPr="00955CEA">
              <w:rPr>
                <w:color w:val="FFFFFF" w:themeColor="background1"/>
              </w:rPr>
              <w:t>Очень длинная должность того кто согласовал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1E6074" w:rsidRDefault="001E6074" w:rsidP="00270E95">
            <w:pPr>
              <w:ind w:firstLine="0"/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1E6074" w:rsidRDefault="001E6074" w:rsidP="001E6074">
            <w:pPr>
              <w:ind w:firstLine="0"/>
              <w:jc w:val="left"/>
            </w:pPr>
            <w:r>
              <w:t>Главный инженер</w:t>
            </w:r>
          </w:p>
          <w:p w:rsidR="001E6074" w:rsidRDefault="001E6074" w:rsidP="001E6074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1E6074" w:rsidTr="001E6074">
        <w:trPr>
          <w:trHeight w:val="454"/>
          <w:jc w:val="center"/>
        </w:trPr>
        <w:tc>
          <w:tcPr>
            <w:tcW w:w="2203" w:type="dxa"/>
            <w:gridSpan w:val="5"/>
            <w:shd w:val="clear" w:color="auto" w:fill="auto"/>
            <w:vAlign w:val="bottom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2207" w:type="dxa"/>
            <w:gridSpan w:val="3"/>
            <w:shd w:val="clear" w:color="auto" w:fill="auto"/>
            <w:vAlign w:val="bottom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1E6074" w:rsidRDefault="001E6074" w:rsidP="00270E95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6074" w:rsidRDefault="001E6074" w:rsidP="00270E95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1E6074" w:rsidRDefault="001E6074" w:rsidP="00270E95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6074" w:rsidRDefault="001E6074" w:rsidP="00270E95">
            <w:pPr>
              <w:ind w:firstLine="0"/>
              <w:jc w:val="center"/>
            </w:pPr>
            <w:proofErr w:type="spellStart"/>
            <w:r>
              <w:t>Тельбухов</w:t>
            </w:r>
            <w:proofErr w:type="spellEnd"/>
            <w:r>
              <w:t xml:space="preserve"> А.О.</w:t>
            </w:r>
          </w:p>
        </w:tc>
      </w:tr>
      <w:tr w:rsidR="001E6074" w:rsidTr="001E6074">
        <w:trPr>
          <w:jc w:val="center"/>
        </w:trPr>
        <w:tc>
          <w:tcPr>
            <w:tcW w:w="2203" w:type="dxa"/>
            <w:gridSpan w:val="5"/>
            <w:shd w:val="clear" w:color="auto" w:fill="auto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1E6074">
              <w:rPr>
                <w:color w:val="FFFFFF" w:themeColor="background1"/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1E6074">
              <w:rPr>
                <w:color w:val="FFFFFF" w:themeColor="background1"/>
                <w:sz w:val="16"/>
                <w:szCs w:val="16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:rsidR="001E6074" w:rsidRPr="001A79C6" w:rsidRDefault="001E6074" w:rsidP="00270E95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E6074" w:rsidRPr="001A79C6" w:rsidRDefault="001E6074" w:rsidP="00270E95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1E6074" w:rsidRPr="001A79C6" w:rsidRDefault="001E6074" w:rsidP="00270E95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1E6074" w:rsidRPr="001A79C6" w:rsidRDefault="001E6074" w:rsidP="00270E95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1E6074" w:rsidTr="001E6074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</w:rPr>
            </w:pPr>
            <w:r w:rsidRPr="001E6074">
              <w:rPr>
                <w:color w:val="FFFFFF" w:themeColor="background1"/>
              </w:rPr>
              <w:t>«</w:t>
            </w:r>
          </w:p>
        </w:tc>
        <w:tc>
          <w:tcPr>
            <w:tcW w:w="677" w:type="dxa"/>
            <w:shd w:val="clear" w:color="auto" w:fill="auto"/>
            <w:vAlign w:val="bottom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</w:rPr>
            </w:pPr>
            <w:r w:rsidRPr="001E6074">
              <w:rPr>
                <w:color w:val="FFFFFF" w:themeColor="background1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E6074" w:rsidRPr="001E6074" w:rsidRDefault="001E6074" w:rsidP="00270E95">
            <w:pPr>
              <w:ind w:firstLine="0"/>
              <w:jc w:val="center"/>
              <w:rPr>
                <w:color w:val="FFFFFF" w:themeColor="background1"/>
              </w:rPr>
            </w:pPr>
            <w:r w:rsidRPr="001E6074">
              <w:rPr>
                <w:color w:val="FFFFFF" w:themeColor="background1"/>
              </w:rPr>
              <w:t>2022 г.</w:t>
            </w:r>
          </w:p>
        </w:tc>
        <w:tc>
          <w:tcPr>
            <w:tcW w:w="339" w:type="dxa"/>
            <w:shd w:val="clear" w:color="auto" w:fill="auto"/>
            <w:vAlign w:val="bottom"/>
          </w:tcPr>
          <w:p w:rsidR="001E6074" w:rsidRDefault="001E6074" w:rsidP="00270E95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1E6074" w:rsidRDefault="001E6074" w:rsidP="00270E95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6074" w:rsidRDefault="001E6074" w:rsidP="00270E95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1E6074" w:rsidRDefault="001E6074" w:rsidP="00270E95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1E6074" w:rsidRDefault="001E6074" w:rsidP="00270E95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6074" w:rsidRDefault="001E6074" w:rsidP="00270E95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1E6074" w:rsidRDefault="001E6074" w:rsidP="00270E95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6074" w:rsidRDefault="001E6074" w:rsidP="006C718E">
            <w:pPr>
              <w:ind w:firstLine="0"/>
              <w:jc w:val="center"/>
            </w:pPr>
            <w:r>
              <w:t>202</w:t>
            </w:r>
            <w:r w:rsidR="006C718E">
              <w:t>3</w:t>
            </w:r>
            <w:r>
              <w:t xml:space="preserve"> г.</w:t>
            </w:r>
          </w:p>
        </w:tc>
      </w:tr>
      <w:bookmarkEnd w:id="0"/>
    </w:tbl>
    <w:p w:rsidR="001E6074" w:rsidRDefault="001E6074"/>
    <w:p w:rsidR="001E6074" w:rsidRDefault="001E6074"/>
    <w:p w:rsidR="001E6074" w:rsidRPr="000308AD" w:rsidRDefault="000308AD" w:rsidP="000308AD">
      <w:pPr>
        <w:jc w:val="center"/>
        <w:rPr>
          <w:b/>
        </w:rPr>
      </w:pPr>
      <w:r w:rsidRPr="000308AD">
        <w:rPr>
          <w:b/>
        </w:rPr>
        <w:t>ТЕХНИЧЕСКОЕ ЗАДАНИЕ</w:t>
      </w:r>
    </w:p>
    <w:p w:rsidR="001E6074" w:rsidRDefault="000308AD" w:rsidP="000308AD">
      <w:pPr>
        <w:jc w:val="center"/>
      </w:pPr>
      <w:r>
        <w:t xml:space="preserve">на </w:t>
      </w:r>
      <w:r w:rsidR="009901B6">
        <w:t>оказание услуг</w:t>
      </w:r>
    </w:p>
    <w:p w:rsidR="000308AD" w:rsidRPr="00DA5962" w:rsidRDefault="000308AD" w:rsidP="000308AD">
      <w:pPr>
        <w:jc w:val="center"/>
        <w:rPr>
          <w:b/>
        </w:rPr>
      </w:pPr>
      <w:r w:rsidRPr="00DA5962">
        <w:rPr>
          <w:b/>
        </w:rPr>
        <w:t>«</w:t>
      </w:r>
      <w:r w:rsidR="009901B6">
        <w:rPr>
          <w:b/>
        </w:rPr>
        <w:t xml:space="preserve">Обследование трансформаторной </w:t>
      </w:r>
      <w:r w:rsidR="0063368C">
        <w:rPr>
          <w:b/>
        </w:rPr>
        <w:t>площадки для оценки возможности установки противопожарных перегородок</w:t>
      </w:r>
      <w:r w:rsidRPr="00DA5962">
        <w:rPr>
          <w:b/>
        </w:rPr>
        <w:t>»</w:t>
      </w:r>
    </w:p>
    <w:p w:rsidR="001E6074" w:rsidRDefault="001E6074"/>
    <w:p w:rsidR="00DE1928" w:rsidRPr="00DE1928" w:rsidRDefault="00DE1928" w:rsidP="00DE1928">
      <w:pPr>
        <w:rPr>
          <w:b/>
        </w:rPr>
      </w:pPr>
      <w:r w:rsidRPr="00DE1928">
        <w:rPr>
          <w:b/>
        </w:rPr>
        <w:t xml:space="preserve">Место </w:t>
      </w:r>
      <w:r w:rsidR="001A5F43">
        <w:rPr>
          <w:b/>
        </w:rPr>
        <w:t>оказания услуг</w:t>
      </w:r>
      <w:r w:rsidRPr="00DE1928">
        <w:rPr>
          <w:b/>
        </w:rPr>
        <w:t>:</w:t>
      </w:r>
    </w:p>
    <w:p w:rsidR="00DE1928" w:rsidRDefault="00DE1928" w:rsidP="00DE1928">
      <w:r>
        <w:t>Республика Карелия, Сегежский р-н, д. Каменный Бор, ул. Набережная, д.1В (</w:t>
      </w:r>
      <w:proofErr w:type="spellStart"/>
      <w:r>
        <w:t>Ондская</w:t>
      </w:r>
      <w:proofErr w:type="spellEnd"/>
      <w:r>
        <w:t xml:space="preserve"> ГЭС)</w:t>
      </w:r>
    </w:p>
    <w:p w:rsidR="00DE1928" w:rsidRDefault="00DE1928" w:rsidP="00DE1928"/>
    <w:p w:rsidR="00DE1928" w:rsidRPr="00DE1928" w:rsidRDefault="00DE1928" w:rsidP="00DE1928">
      <w:pPr>
        <w:rPr>
          <w:b/>
        </w:rPr>
      </w:pPr>
      <w:r w:rsidRPr="00DE1928">
        <w:rPr>
          <w:b/>
        </w:rPr>
        <w:t xml:space="preserve">Сроки </w:t>
      </w:r>
      <w:r w:rsidR="001A5F43">
        <w:rPr>
          <w:b/>
        </w:rPr>
        <w:t>оказания услуг</w:t>
      </w:r>
      <w:r w:rsidRPr="00DE1928">
        <w:rPr>
          <w:b/>
        </w:rPr>
        <w:t>:</w:t>
      </w:r>
    </w:p>
    <w:p w:rsidR="00DE1928" w:rsidRDefault="00DE1928" w:rsidP="00DE1928">
      <w:r>
        <w:t>Начало: с даты подписания договора</w:t>
      </w:r>
    </w:p>
    <w:p w:rsidR="001E6074" w:rsidRDefault="00DE1928" w:rsidP="00DE1928">
      <w:r>
        <w:t>Окончание: не позднее 30.0</w:t>
      </w:r>
      <w:r w:rsidR="00E343A3">
        <w:t>8</w:t>
      </w:r>
      <w:r>
        <w:t>.2023 г.</w:t>
      </w:r>
    </w:p>
    <w:p w:rsidR="001E6074" w:rsidRDefault="001E6074"/>
    <w:p w:rsidR="00CF0A66" w:rsidRPr="00CF0A66" w:rsidRDefault="00CF0A66" w:rsidP="00CF0A66">
      <w:pPr>
        <w:rPr>
          <w:b/>
        </w:rPr>
      </w:pPr>
      <w:r w:rsidRPr="00CF0A66">
        <w:rPr>
          <w:b/>
        </w:rPr>
        <w:t xml:space="preserve">Цель </w:t>
      </w:r>
      <w:r w:rsidR="001A5F43">
        <w:rPr>
          <w:b/>
        </w:rPr>
        <w:t>услуг</w:t>
      </w:r>
      <w:r w:rsidRPr="00CF0A66">
        <w:rPr>
          <w:b/>
        </w:rPr>
        <w:t>:</w:t>
      </w:r>
    </w:p>
    <w:p w:rsidR="003C731A" w:rsidRDefault="003C731A" w:rsidP="00CF0A66">
      <w:r>
        <w:t>О</w:t>
      </w:r>
      <w:r w:rsidR="001A5F43" w:rsidRPr="001A5F43">
        <w:t>ценк</w:t>
      </w:r>
      <w:r>
        <w:t>а</w:t>
      </w:r>
      <w:r w:rsidR="001A5F43" w:rsidRPr="001A5F43">
        <w:t xml:space="preserve"> технического состояния строительных конструкций (</w:t>
      </w:r>
      <w:r>
        <w:t>трансформаторная площадка здания ГЭС</w:t>
      </w:r>
      <w:r w:rsidR="001A5F43" w:rsidRPr="001A5F43">
        <w:t xml:space="preserve">) </w:t>
      </w:r>
      <w:r>
        <w:t xml:space="preserve">для возможности установки </w:t>
      </w:r>
      <w:r w:rsidR="00DA35DD">
        <w:t xml:space="preserve">противопожарных </w:t>
      </w:r>
      <w:r>
        <w:t>перегородок</w:t>
      </w:r>
      <w:r w:rsidR="003B45D7">
        <w:t>, с выбором типа</w:t>
      </w:r>
      <w:r w:rsidR="00CC3B0E">
        <w:t xml:space="preserve"> и конструкции</w:t>
      </w:r>
      <w:r w:rsidR="003B45D7">
        <w:t xml:space="preserve"> противопожарных перегородок.</w:t>
      </w:r>
    </w:p>
    <w:p w:rsidR="003C731A" w:rsidRDefault="003C731A" w:rsidP="00CF0A66"/>
    <w:p w:rsidR="00CF0A66" w:rsidRPr="00257F97" w:rsidRDefault="00257F97">
      <w:pPr>
        <w:rPr>
          <w:b/>
        </w:rPr>
      </w:pPr>
      <w:r w:rsidRPr="00257F97">
        <w:rPr>
          <w:b/>
        </w:rPr>
        <w:t>Существующее положение:</w:t>
      </w:r>
    </w:p>
    <w:p w:rsidR="001E6074" w:rsidRDefault="004548C7">
      <w:r>
        <w:t>К комплексу гидроэлектростанции относятся: здание ГЭС, железобетонные трубопроводы, щитовая стенка, которые объединены в подводной части общим бетонным массивом.</w:t>
      </w:r>
    </w:p>
    <w:p w:rsidR="004F7897" w:rsidRDefault="00250EA6">
      <w:r>
        <w:t>В надводной части расположена эстакада площадки трансформаторов (</w:t>
      </w:r>
      <w:proofErr w:type="spellStart"/>
      <w:r>
        <w:t>отм</w:t>
      </w:r>
      <w:proofErr w:type="spellEnd"/>
      <w:r>
        <w:t xml:space="preserve">. 72,15 м), примыкающая к зданию гидроэлектростанции со стороны нижнего бьефа. Эстакада выполнена в виде пространственной железобетонной конструкции с массивной плитой, на которой расположены трансформаторы. В пределах габаритов трансформаторов эстакада покрыта металлическим листом. Снизу к плите эстакады прикреплена конструкция путей передвижения тельфера для установки </w:t>
      </w:r>
      <w:proofErr w:type="spellStart"/>
      <w:r>
        <w:t>шандор</w:t>
      </w:r>
      <w:proofErr w:type="spellEnd"/>
      <w:r>
        <w:t xml:space="preserve"> отсасывающих труб</w:t>
      </w:r>
      <w:r w:rsidR="003B45D7">
        <w:t>.</w:t>
      </w:r>
    </w:p>
    <w:p w:rsidR="007B2D8F" w:rsidRDefault="007B2D8F">
      <w:r>
        <w:t>В надводной части здания</w:t>
      </w:r>
      <w:r w:rsidR="00AE6B39">
        <w:t xml:space="preserve"> ГЭС</w:t>
      </w:r>
      <w:r>
        <w:t xml:space="preserve"> на отметке 6</w:t>
      </w:r>
      <w:r w:rsidR="009231F6">
        <w:t>6</w:t>
      </w:r>
      <w:r>
        <w:t>,</w:t>
      </w:r>
      <w:r w:rsidR="009231F6">
        <w:t>92</w:t>
      </w:r>
      <w:r>
        <w:t xml:space="preserve"> расположен</w:t>
      </w:r>
      <w:r w:rsidR="009231F6">
        <w:t>о</w:t>
      </w:r>
      <w:r>
        <w:t xml:space="preserve"> помещени</w:t>
      </w:r>
      <w:r w:rsidR="009231F6">
        <w:t>е</w:t>
      </w:r>
      <w:r>
        <w:t xml:space="preserve"> </w:t>
      </w:r>
      <w:r w:rsidR="009231F6">
        <w:t>КРУ-10</w:t>
      </w:r>
      <w:r w:rsidR="00DD47F5">
        <w:t>, в которых расположен</w:t>
      </w:r>
      <w:r w:rsidR="009231F6">
        <w:t>о основное электрическое оборудование станции</w:t>
      </w:r>
      <w:r w:rsidR="008A1126">
        <w:t>.</w:t>
      </w:r>
    </w:p>
    <w:p w:rsidR="00934FA4" w:rsidRDefault="00934FA4"/>
    <w:p w:rsidR="00032E39" w:rsidRPr="00C750E9" w:rsidRDefault="00C750E9">
      <w:pPr>
        <w:rPr>
          <w:b/>
        </w:rPr>
      </w:pPr>
      <w:r w:rsidRPr="00C750E9">
        <w:rPr>
          <w:b/>
        </w:rPr>
        <w:t>Состав работ:</w:t>
      </w:r>
    </w:p>
    <w:p w:rsidR="00C86304" w:rsidRDefault="00C86304" w:rsidP="00EE4FFD">
      <w:r>
        <w:t>Определение общего состояния строительных конструкций:</w:t>
      </w:r>
    </w:p>
    <w:p w:rsidR="00C86304" w:rsidRDefault="00EE4FFD" w:rsidP="00C86304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>
        <w:t>общий осмотр здания/</w:t>
      </w:r>
      <w:r w:rsidR="00C86304">
        <w:t>сооружения;</w:t>
      </w:r>
    </w:p>
    <w:p w:rsidR="00C86304" w:rsidRDefault="00C86304" w:rsidP="00C86304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>
        <w:t>сбор общих сведений о здании или сооружении;</w:t>
      </w:r>
    </w:p>
    <w:p w:rsidR="00C86304" w:rsidRDefault="00C86304" w:rsidP="00C86304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>
        <w:t>общая характеристика объёмно-планировочного и конструктивного решений систем инженерного оборудования;</w:t>
      </w:r>
    </w:p>
    <w:p w:rsidR="00C86304" w:rsidRDefault="00C86304" w:rsidP="00C86304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>
        <w:t>ознакомление с архивными материалами изысканий;</w:t>
      </w:r>
    </w:p>
    <w:p w:rsidR="00C86304" w:rsidRDefault="00C86304" w:rsidP="00C86304">
      <w:pPr>
        <w:pStyle w:val="a3"/>
        <w:numPr>
          <w:ilvl w:val="0"/>
          <w:numId w:val="1"/>
        </w:numPr>
        <w:tabs>
          <w:tab w:val="left" w:pos="1134"/>
        </w:tabs>
        <w:ind w:left="0" w:firstLine="709"/>
      </w:pPr>
      <w:r>
        <w:t>изучение материалов, ранее проводившихся на данном объекте обследований производственной среды и состояния строительных конструкций.</w:t>
      </w:r>
    </w:p>
    <w:p w:rsidR="00C86304" w:rsidRDefault="00C86304" w:rsidP="00C86304"/>
    <w:p w:rsidR="00AE6B39" w:rsidRDefault="00EC6E0D" w:rsidP="00C86304">
      <w:r>
        <w:t>Инструментальное обследование:</w:t>
      </w:r>
    </w:p>
    <w:p w:rsidR="00EC6E0D" w:rsidRDefault="00EC6E0D" w:rsidP="00EC6E0D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>работы по обмеру необходимых геометрических параметров зданий, конструкций, их элементов и узлов;</w:t>
      </w:r>
    </w:p>
    <w:p w:rsidR="00EC6E0D" w:rsidRDefault="00EC6E0D" w:rsidP="00EC6E0D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>инструментальное определение параметров дефектов и повреждений</w:t>
      </w:r>
      <w:r w:rsidR="00147A73">
        <w:t xml:space="preserve"> (при наличии)</w:t>
      </w:r>
      <w:r>
        <w:t>;</w:t>
      </w:r>
    </w:p>
    <w:p w:rsidR="00EC6E0D" w:rsidRDefault="00EC6E0D" w:rsidP="00EC6E0D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lastRenderedPageBreak/>
        <w:t>определение фактических прочностных характеристик материалов основных несущих конструкций и их элементов;</w:t>
      </w:r>
    </w:p>
    <w:p w:rsidR="00EC6E0D" w:rsidRDefault="00EC6E0D" w:rsidP="00EC6E0D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>измерение параметров эксплуатационной среды, присущей технологическому процессу в здании и сооружении;</w:t>
      </w:r>
    </w:p>
    <w:p w:rsidR="00EC6E0D" w:rsidRDefault="00EC6E0D" w:rsidP="00EC6E0D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>определение реальных эксплуатационных нагрузок и воздействий, воспринимаемых обследуемыми конструкциями с учетом влияния деформаций грунтового основания;</w:t>
      </w:r>
    </w:p>
    <w:p w:rsidR="00EC6E0D" w:rsidRDefault="00EC6E0D" w:rsidP="00EC6E0D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>определение реальной расчетной схемы здания и его отдельных конструкций;</w:t>
      </w:r>
    </w:p>
    <w:p w:rsidR="00EC6E0D" w:rsidRDefault="00EC6E0D" w:rsidP="00EC6E0D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>определение расчетных усилий в несущих конструкциях, воспринимающих эксплуатационные нагрузки;</w:t>
      </w:r>
    </w:p>
    <w:p w:rsidR="00EC6E0D" w:rsidRDefault="00EC6E0D" w:rsidP="00EC6E0D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>расчет несущей способности конструкций по результатам обследования;</w:t>
      </w:r>
    </w:p>
    <w:p w:rsidR="00EC6E0D" w:rsidRDefault="00EC6E0D" w:rsidP="00EC6E0D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>камеральная обработка и анализ результатов обследования и поверочных расчетов;</w:t>
      </w:r>
    </w:p>
    <w:p w:rsidR="00EC6E0D" w:rsidRDefault="00EC6E0D" w:rsidP="00EC6E0D">
      <w:pPr>
        <w:pStyle w:val="a3"/>
        <w:numPr>
          <w:ilvl w:val="0"/>
          <w:numId w:val="2"/>
        </w:numPr>
        <w:tabs>
          <w:tab w:val="left" w:pos="1134"/>
        </w:tabs>
        <w:ind w:left="0" w:firstLine="709"/>
      </w:pPr>
      <w:r>
        <w:t>составление итогового документа (акта, заключения, технического расчета) с выводами по результатам обследования;</w:t>
      </w:r>
    </w:p>
    <w:p w:rsidR="00AE6B39" w:rsidRDefault="00AE6B39" w:rsidP="00C86304"/>
    <w:p w:rsidR="00163922" w:rsidRDefault="00163922" w:rsidP="00163922">
      <w:r>
        <w:t>На основании имеющейся проектно-технической документации определить нормативные значения постоянных и временных нагрузок, действующих на конструкции:</w:t>
      </w:r>
    </w:p>
    <w:p w:rsidR="00163922" w:rsidRDefault="00163922" w:rsidP="00163922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от веса стационарного оборудования;</w:t>
      </w:r>
    </w:p>
    <w:p w:rsidR="00163922" w:rsidRDefault="00163922" w:rsidP="00163922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от веса складируемых материалов;</w:t>
      </w:r>
    </w:p>
    <w:p w:rsidR="00163922" w:rsidRDefault="00163922" w:rsidP="00163922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 xml:space="preserve">от мостовых, </w:t>
      </w:r>
      <w:proofErr w:type="spellStart"/>
      <w:r>
        <w:t>тельферных</w:t>
      </w:r>
      <w:proofErr w:type="spellEnd"/>
      <w:r>
        <w:t xml:space="preserve"> кранов, напольного транспорта и другого подъемного оборудования;</w:t>
      </w:r>
    </w:p>
    <w:p w:rsidR="00163922" w:rsidRDefault="00163922" w:rsidP="00163922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от веса ремонтных материалов и перемещаемого оборудования;</w:t>
      </w:r>
    </w:p>
    <w:p w:rsidR="00163922" w:rsidRDefault="00163922" w:rsidP="00C659DA">
      <w:pPr>
        <w:pStyle w:val="a3"/>
        <w:numPr>
          <w:ilvl w:val="0"/>
          <w:numId w:val="3"/>
        </w:numPr>
        <w:tabs>
          <w:tab w:val="left" w:pos="1134"/>
        </w:tabs>
        <w:ind w:left="0" w:firstLine="709"/>
      </w:pPr>
      <w:r>
        <w:t>от ветра и от снега.</w:t>
      </w:r>
    </w:p>
    <w:p w:rsidR="0063368C" w:rsidRDefault="0063368C"/>
    <w:p w:rsidR="00B1351F" w:rsidRDefault="00B1351F">
      <w:r>
        <w:t>Разработка технического отчета.</w:t>
      </w:r>
    </w:p>
    <w:p w:rsidR="00B1351F" w:rsidRDefault="00B1351F">
      <w:r>
        <w:t>По результатам проведенного обследования подрядчик разрабатывает технические решения, содержащие указания на тип возможных противопожарных перегородок, их линейные размеры, применяемые материалы</w:t>
      </w:r>
      <w:r w:rsidR="00FA719A">
        <w:t xml:space="preserve">, особенностей крепления, с указанием размещения перегородок на плане этажа/помещения/участка. </w:t>
      </w:r>
    </w:p>
    <w:p w:rsidR="00B1351F" w:rsidRPr="0063368C" w:rsidRDefault="00B1351F"/>
    <w:p w:rsidR="00032E39" w:rsidRPr="00C750E9" w:rsidRDefault="00C750E9">
      <w:pPr>
        <w:rPr>
          <w:b/>
        </w:rPr>
      </w:pPr>
      <w:r w:rsidRPr="00C750E9">
        <w:rPr>
          <w:b/>
        </w:rPr>
        <w:t>Дополнительные требования</w:t>
      </w:r>
    </w:p>
    <w:p w:rsidR="00710FED" w:rsidRPr="009231F6" w:rsidRDefault="00D97854" w:rsidP="00C86304">
      <w:r w:rsidRPr="00D97854">
        <w:t xml:space="preserve">Все </w:t>
      </w:r>
      <w:r>
        <w:t>технические решения (</w:t>
      </w:r>
      <w:r w:rsidRPr="009231F6">
        <w:t>расчеты) по выбору конструкций противопожарных перегородок, при возможности их установки, должны быть согласованы с АО «</w:t>
      </w:r>
      <w:proofErr w:type="spellStart"/>
      <w:r w:rsidRPr="009231F6">
        <w:t>Ленгидропроект</w:t>
      </w:r>
      <w:proofErr w:type="spellEnd"/>
      <w:r w:rsidRPr="009231F6">
        <w:t>»</w:t>
      </w:r>
      <w:r w:rsidR="00B64DE5" w:rsidRPr="009231F6">
        <w:t>.</w:t>
      </w:r>
    </w:p>
    <w:p w:rsidR="00D97854" w:rsidRPr="00B64DE5" w:rsidRDefault="00CC3B0E" w:rsidP="00C86304">
      <w:r w:rsidRPr="009231F6">
        <w:t>Конструкция и материалы</w:t>
      </w:r>
      <w:r w:rsidR="00A97628" w:rsidRPr="009231F6">
        <w:t xml:space="preserve"> противопожарных перегородок должна быть не меньше EI 45 – конструкция должна сохранять геометрические размеры, технические характеристики, прежде всего целостность по всей площади; быть непроницаемым барьером для огня, теплового воздействия, дыма</w:t>
      </w:r>
      <w:r w:rsidR="00A97628" w:rsidRPr="00B64DE5">
        <w:t xml:space="preserve"> на протяжении минимум 45 мин, независимо от источника и интенсивности возгорания.</w:t>
      </w:r>
    </w:p>
    <w:p w:rsidR="00D97854" w:rsidRPr="00B64DE5" w:rsidRDefault="00D97854" w:rsidP="00C86304"/>
    <w:p w:rsidR="003B45D7" w:rsidRPr="003B45D7" w:rsidRDefault="003B45D7">
      <w:pPr>
        <w:rPr>
          <w:b/>
        </w:rPr>
      </w:pPr>
      <w:r w:rsidRPr="003B45D7">
        <w:rPr>
          <w:b/>
        </w:rPr>
        <w:t>Результат работ</w:t>
      </w:r>
    </w:p>
    <w:p w:rsidR="0063368C" w:rsidRDefault="003B45D7">
      <w:r>
        <w:t xml:space="preserve">По результатам работ Исполнитель предоставляет Заказчику отчет на бумажном носителе </w:t>
      </w:r>
      <w:r w:rsidR="00371036">
        <w:t xml:space="preserve">– </w:t>
      </w:r>
      <w:r>
        <w:t>2 экз.</w:t>
      </w:r>
      <w:r w:rsidR="00A97628">
        <w:t xml:space="preserve"> и электронном носителе </w:t>
      </w:r>
      <w:r w:rsidR="00A97628" w:rsidRPr="00371036">
        <w:t>(</w:t>
      </w:r>
      <w:r w:rsidR="00A97628">
        <w:t xml:space="preserve">в формате </w:t>
      </w:r>
      <w:r w:rsidR="00A97628" w:rsidRPr="00371036">
        <w:t>*.</w:t>
      </w:r>
      <w:r w:rsidR="00A97628">
        <w:rPr>
          <w:lang w:val="en-US"/>
        </w:rPr>
        <w:t>pdf</w:t>
      </w:r>
      <w:r w:rsidR="00A97628">
        <w:t>)</w:t>
      </w:r>
      <w:r w:rsidR="00371036" w:rsidRPr="00371036">
        <w:t xml:space="preserve"> </w:t>
      </w:r>
      <w:r w:rsidR="00371036">
        <w:t>– 1 экз.</w:t>
      </w:r>
      <w:r w:rsidR="00EE4FFD">
        <w:t xml:space="preserve"> </w:t>
      </w:r>
    </w:p>
    <w:p w:rsidR="009231F6" w:rsidRDefault="00B1351F">
      <w:r>
        <w:t xml:space="preserve">В отчете должно быть обоснование возможности (невозможности) </w:t>
      </w:r>
      <w:r w:rsidR="009231F6">
        <w:t>размещения</w:t>
      </w:r>
      <w:r>
        <w:t xml:space="preserve"> противопожарных перегородок</w:t>
      </w:r>
      <w:r w:rsidR="009231F6">
        <w:t xml:space="preserve"> на трансформаторной площадке</w:t>
      </w:r>
      <w:r>
        <w:t>.</w:t>
      </w:r>
    </w:p>
    <w:p w:rsidR="00B1351F" w:rsidRDefault="009231F6">
      <w:r>
        <w:t>При отсутствии возможности установки противопожарных перегородок в отчете должны быть указаны ссылки на пункты действующего законодательства, выполнение которых невозможно при существующем расположении оборудования.</w:t>
      </w:r>
    </w:p>
    <w:p w:rsidR="00B1351F" w:rsidRDefault="00B1351F"/>
    <w:p w:rsidR="004F7897" w:rsidRDefault="004F7897"/>
    <w:p w:rsidR="00AE6B39" w:rsidRDefault="00AE6B39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DE64DD" w:rsidTr="00270E95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64DD" w:rsidRDefault="007260C2" w:rsidP="007260C2">
            <w:pPr>
              <w:ind w:firstLine="0"/>
              <w:jc w:val="left"/>
            </w:pPr>
            <w:r>
              <w:t>Инженер по эксплуатации ГТС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DE64DD" w:rsidRDefault="00DE64DD" w:rsidP="00270E95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64DD" w:rsidRDefault="00DE64DD" w:rsidP="00270E95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DE64DD" w:rsidRDefault="00DE64DD" w:rsidP="00270E95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64DD" w:rsidRDefault="007260C2" w:rsidP="00270E95">
            <w:pPr>
              <w:ind w:firstLine="0"/>
              <w:jc w:val="center"/>
            </w:pPr>
            <w:r>
              <w:t>Тихонов А.С.</w:t>
            </w:r>
          </w:p>
        </w:tc>
      </w:tr>
      <w:tr w:rsidR="00DE64DD" w:rsidTr="00270E95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DE64DD" w:rsidRPr="001A79C6" w:rsidRDefault="00DE64DD" w:rsidP="00270E9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DE64DD" w:rsidRPr="001A79C6" w:rsidRDefault="00DE64DD" w:rsidP="00270E95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DE64DD" w:rsidRPr="001A79C6" w:rsidRDefault="00DE64DD" w:rsidP="00270E95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DE64DD" w:rsidRPr="001A79C6" w:rsidRDefault="00DE64DD" w:rsidP="00270E95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DE64DD" w:rsidRPr="001A79C6" w:rsidRDefault="00DE64DD" w:rsidP="00270E95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496BA1" w:rsidRDefault="00496BA1" w:rsidP="0063368C"/>
    <w:sectPr w:rsidR="00496BA1" w:rsidSect="00CB1F54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36867"/>
    <w:multiLevelType w:val="hybridMultilevel"/>
    <w:tmpl w:val="EC16C234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E1639F"/>
    <w:multiLevelType w:val="hybridMultilevel"/>
    <w:tmpl w:val="136EA692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2F6674"/>
    <w:multiLevelType w:val="hybridMultilevel"/>
    <w:tmpl w:val="93BC4248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D95"/>
    <w:rsid w:val="000308AD"/>
    <w:rsid w:val="00032E39"/>
    <w:rsid w:val="000A0506"/>
    <w:rsid w:val="000B3090"/>
    <w:rsid w:val="000B7332"/>
    <w:rsid w:val="000C3CB5"/>
    <w:rsid w:val="000F3D95"/>
    <w:rsid w:val="00147A73"/>
    <w:rsid w:val="00163922"/>
    <w:rsid w:val="001A5F43"/>
    <w:rsid w:val="001E6074"/>
    <w:rsid w:val="001F173A"/>
    <w:rsid w:val="00225244"/>
    <w:rsid w:val="00250EA6"/>
    <w:rsid w:val="00257F97"/>
    <w:rsid w:val="003674B6"/>
    <w:rsid w:val="00371036"/>
    <w:rsid w:val="003B45D7"/>
    <w:rsid w:val="003C731A"/>
    <w:rsid w:val="004107D7"/>
    <w:rsid w:val="004548C7"/>
    <w:rsid w:val="00496BA1"/>
    <w:rsid w:val="004F7897"/>
    <w:rsid w:val="005265A7"/>
    <w:rsid w:val="0055044B"/>
    <w:rsid w:val="00615F42"/>
    <w:rsid w:val="0063368C"/>
    <w:rsid w:val="006C718E"/>
    <w:rsid w:val="00710FED"/>
    <w:rsid w:val="007260C2"/>
    <w:rsid w:val="007367CB"/>
    <w:rsid w:val="00770C88"/>
    <w:rsid w:val="007B2D8F"/>
    <w:rsid w:val="007E420E"/>
    <w:rsid w:val="008A1126"/>
    <w:rsid w:val="008B4E96"/>
    <w:rsid w:val="009231F6"/>
    <w:rsid w:val="00934FA4"/>
    <w:rsid w:val="00955CEA"/>
    <w:rsid w:val="00981A9E"/>
    <w:rsid w:val="009901B6"/>
    <w:rsid w:val="009D71F3"/>
    <w:rsid w:val="00A56DAA"/>
    <w:rsid w:val="00A97628"/>
    <w:rsid w:val="00AE6B39"/>
    <w:rsid w:val="00B1351F"/>
    <w:rsid w:val="00B64DE5"/>
    <w:rsid w:val="00C750E9"/>
    <w:rsid w:val="00C86304"/>
    <w:rsid w:val="00CB1F54"/>
    <w:rsid w:val="00CC3B0E"/>
    <w:rsid w:val="00CF0A66"/>
    <w:rsid w:val="00D20DA4"/>
    <w:rsid w:val="00D24AA2"/>
    <w:rsid w:val="00D42416"/>
    <w:rsid w:val="00D97854"/>
    <w:rsid w:val="00DA35DD"/>
    <w:rsid w:val="00DA5962"/>
    <w:rsid w:val="00DD47F5"/>
    <w:rsid w:val="00DE1928"/>
    <w:rsid w:val="00DE64DD"/>
    <w:rsid w:val="00DF1ED8"/>
    <w:rsid w:val="00DF5D04"/>
    <w:rsid w:val="00E343A3"/>
    <w:rsid w:val="00EC6E0D"/>
    <w:rsid w:val="00EE4FFD"/>
    <w:rsid w:val="00FA719A"/>
    <w:rsid w:val="00FC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EE58D-5811-4A2A-BF43-E9D8B86F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3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1F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1F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Bogacheva Kira</cp:lastModifiedBy>
  <cp:revision>45</cp:revision>
  <cp:lastPrinted>2023-06-20T12:20:00Z</cp:lastPrinted>
  <dcterms:created xsi:type="dcterms:W3CDTF">2023-01-17T05:07:00Z</dcterms:created>
  <dcterms:modified xsi:type="dcterms:W3CDTF">2023-06-20T12:27:00Z</dcterms:modified>
</cp:coreProperties>
</file>